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BE" w:rsidRPr="008822B6" w:rsidRDefault="0095771B" w:rsidP="0095771B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2B6">
        <w:rPr>
          <w:rFonts w:ascii="Times New Roman" w:hAnsi="Times New Roman" w:cs="Times New Roman"/>
          <w:b/>
          <w:sz w:val="28"/>
          <w:szCs w:val="28"/>
        </w:rPr>
        <w:t xml:space="preserve">Современные тенденции в маркетинге и </w:t>
      </w:r>
      <w:r w:rsidRPr="008822B6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</w:p>
    <w:p w:rsidR="008822B6" w:rsidRPr="008822B6" w:rsidRDefault="008822B6" w:rsidP="00882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toppp"/>
      <w:r w:rsidRPr="008822B6">
        <w:rPr>
          <w:rFonts w:ascii="Times New Roman" w:hAnsi="Times New Roman" w:cs="Times New Roman"/>
          <w:sz w:val="28"/>
          <w:szCs w:val="28"/>
        </w:rPr>
        <w:t>Основных тенденций развития PR несколько:</w:t>
      </w:r>
    </w:p>
    <w:p w:rsidR="008822B6" w:rsidRPr="008822B6" w:rsidRDefault="008822B6" w:rsidP="00882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2B6">
        <w:rPr>
          <w:rFonts w:ascii="Times New Roman" w:hAnsi="Times New Roman" w:cs="Times New Roman"/>
          <w:sz w:val="28"/>
          <w:szCs w:val="28"/>
        </w:rPr>
        <w:t>- всевозрастающая потребность в регулировании в СМИ</w:t>
      </w:r>
    </w:p>
    <w:p w:rsidR="008822B6" w:rsidRPr="008822B6" w:rsidRDefault="008822B6" w:rsidP="00882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2B6">
        <w:rPr>
          <w:rFonts w:ascii="Times New Roman" w:hAnsi="Times New Roman" w:cs="Times New Roman"/>
          <w:sz w:val="28"/>
          <w:szCs w:val="28"/>
        </w:rPr>
        <w:t>- увеличение степени использования PR правительственными учреждениями</w:t>
      </w:r>
    </w:p>
    <w:p w:rsidR="008822B6" w:rsidRPr="008822B6" w:rsidRDefault="008822B6" w:rsidP="00882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2B6">
        <w:rPr>
          <w:rFonts w:ascii="Times New Roman" w:hAnsi="Times New Roman" w:cs="Times New Roman"/>
          <w:sz w:val="28"/>
          <w:szCs w:val="28"/>
        </w:rPr>
        <w:t xml:space="preserve">- поиск новых 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орг-ных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 xml:space="preserve"> форм PR</w:t>
      </w:r>
    </w:p>
    <w:p w:rsidR="008822B6" w:rsidRPr="008822B6" w:rsidRDefault="008822B6" w:rsidP="00882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2B6">
        <w:rPr>
          <w:rFonts w:ascii="Times New Roman" w:hAnsi="Times New Roman" w:cs="Times New Roman"/>
          <w:sz w:val="28"/>
          <w:szCs w:val="28"/>
        </w:rPr>
        <w:t xml:space="preserve">-усиление конкуренции на PR рынке, что выражается во все большей отраслевой спецификации PR 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агенств</w:t>
      </w:r>
      <w:proofErr w:type="spellEnd"/>
    </w:p>
    <w:p w:rsidR="008822B6" w:rsidRPr="008822B6" w:rsidRDefault="008822B6" w:rsidP="00882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2B6">
        <w:rPr>
          <w:rFonts w:ascii="Times New Roman" w:hAnsi="Times New Roman" w:cs="Times New Roman"/>
          <w:sz w:val="28"/>
          <w:szCs w:val="28"/>
        </w:rPr>
        <w:t>- все большая дифференциация потребителей PR</w:t>
      </w:r>
    </w:p>
    <w:p w:rsidR="008822B6" w:rsidRPr="008822B6" w:rsidRDefault="008822B6" w:rsidP="00882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2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вертуализация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 xml:space="preserve"> инф-ной среды по средствам Интернета</w:t>
      </w:r>
    </w:p>
    <w:p w:rsidR="008822B6" w:rsidRPr="008822B6" w:rsidRDefault="008822B6" w:rsidP="00882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2B6">
        <w:rPr>
          <w:rFonts w:ascii="Times New Roman" w:hAnsi="Times New Roman" w:cs="Times New Roman"/>
          <w:sz w:val="28"/>
          <w:szCs w:val="28"/>
        </w:rPr>
        <w:t>- повышение роли PR в процессе охраны окружающей среды</w:t>
      </w:r>
    </w:p>
    <w:p w:rsidR="008822B6" w:rsidRPr="008822B6" w:rsidRDefault="008822B6" w:rsidP="00882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2B6">
        <w:rPr>
          <w:rFonts w:ascii="Times New Roman" w:hAnsi="Times New Roman" w:cs="Times New Roman"/>
          <w:sz w:val="28"/>
          <w:szCs w:val="28"/>
        </w:rPr>
        <w:t xml:space="preserve">Возможности целенаправленных коммуникаций прямо влияют на содержание 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деят-ти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орг-ций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 xml:space="preserve"> (как 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фин-ых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 xml:space="preserve">, так и общественных). Это несколько видоизменяет и само отношение PR к пониманию их общ-ной роли и значимости. К данным условиям все более обоснованным к требованиям к PR 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яв-ся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 xml:space="preserve"> требование 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соц-ного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 xml:space="preserve"> контроля прессы. С 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 xml:space="preserve"> стороны, что СМИ 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наз-ся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 xml:space="preserve"> 4-ой властью PR все больше выполняет ф-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 xml:space="preserve"> посредника между 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орг-циями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 xml:space="preserve">, СМИ и обществом. </w:t>
      </w:r>
      <w:proofErr w:type="gramStart"/>
      <w:r w:rsidRPr="008822B6">
        <w:rPr>
          <w:rFonts w:ascii="Times New Roman" w:hAnsi="Times New Roman" w:cs="Times New Roman"/>
          <w:sz w:val="28"/>
          <w:szCs w:val="28"/>
        </w:rPr>
        <w:t>Иначе говоря</w:t>
      </w:r>
      <w:proofErr w:type="gramEnd"/>
      <w:r w:rsidRPr="008822B6">
        <w:rPr>
          <w:rFonts w:ascii="Times New Roman" w:hAnsi="Times New Roman" w:cs="Times New Roman"/>
          <w:sz w:val="28"/>
          <w:szCs w:val="28"/>
        </w:rPr>
        <w:t xml:space="preserve"> PR в значит степени 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мультимедирует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 xml:space="preserve"> варианты 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 xml:space="preserve">-ой практики и 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соц-го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 xml:space="preserve"> поведения. С помощью PR происходит 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адаптпция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 xml:space="preserve"> индивидуального и массового сознания к 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сущ-нию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соц-ных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 xml:space="preserve"> координат. Однако во взаимоотношениях со СМИ прогнозируются серьезные проблемы. Задача PR постараться скрыть негативную инф-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орг-ции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 xml:space="preserve"> на которую PR работает. Конфликт. Ситуация осложняется еще и юридически, т к 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PRщики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 xml:space="preserve"> обязаны предоставить любую инф-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>. Еще одна тенденция развития PR - это их тотальное доминирование в области общ-ной презентации политических лидеров и их программ.</w:t>
      </w:r>
    </w:p>
    <w:p w:rsidR="008822B6" w:rsidRPr="008822B6" w:rsidRDefault="008822B6" w:rsidP="00882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З</w:t>
      </w:r>
      <w:proofErr w:type="spellStart"/>
      <w:r w:rsidRPr="008822B6">
        <w:rPr>
          <w:rFonts w:ascii="Times New Roman" w:hAnsi="Times New Roman" w:cs="Times New Roman"/>
          <w:bCs/>
          <w:sz w:val="28"/>
          <w:szCs w:val="28"/>
        </w:rPr>
        <w:t>начение</w:t>
      </w:r>
      <w:proofErr w:type="spellEnd"/>
      <w:r w:rsidRPr="008822B6">
        <w:rPr>
          <w:rFonts w:ascii="Times New Roman" w:hAnsi="Times New Roman" w:cs="Times New Roman"/>
          <w:bCs/>
          <w:sz w:val="28"/>
          <w:szCs w:val="28"/>
        </w:rPr>
        <w:t>, содержание и организационная роль и функции PR в бизнесе и обществе функции PR:</w:t>
      </w:r>
    </w:p>
    <w:p w:rsidR="008822B6" w:rsidRPr="008822B6" w:rsidRDefault="008822B6" w:rsidP="00882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2B6">
        <w:rPr>
          <w:rFonts w:ascii="Times New Roman" w:hAnsi="Times New Roman" w:cs="Times New Roman"/>
          <w:sz w:val="28"/>
          <w:szCs w:val="28"/>
        </w:rPr>
        <w:t> </w:t>
      </w:r>
      <w:bookmarkStart w:id="1" w:name="_GoBack"/>
      <w:bookmarkEnd w:id="1"/>
      <w:r w:rsidRPr="008822B6">
        <w:rPr>
          <w:rFonts w:ascii="Times New Roman" w:hAnsi="Times New Roman" w:cs="Times New Roman"/>
          <w:sz w:val="28"/>
          <w:szCs w:val="28"/>
        </w:rPr>
        <w:t>- контроль мнения и поведения общественности с целью удовлетворения потребностей и интересов прежде всего организации, от имени которой проводятся PR акции. Подобная ситуация во многом напоминает манипулирование сознанием и поведением людей в определенном направлении</w:t>
      </w:r>
    </w:p>
    <w:p w:rsidR="008822B6" w:rsidRPr="008822B6" w:rsidRDefault="008822B6" w:rsidP="00882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2B6">
        <w:rPr>
          <w:rFonts w:ascii="Times New Roman" w:hAnsi="Times New Roman" w:cs="Times New Roman"/>
          <w:sz w:val="28"/>
          <w:szCs w:val="28"/>
        </w:rPr>
        <w:t>- реагирование на общественность, т.е. организация учитывает события, проблемы и поведение других и соответствующим образом реагирует на них</w:t>
      </w:r>
    </w:p>
    <w:p w:rsidR="008822B6" w:rsidRPr="008822B6" w:rsidRDefault="008822B6" w:rsidP="00882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2B6">
        <w:rPr>
          <w:rFonts w:ascii="Times New Roman" w:hAnsi="Times New Roman" w:cs="Times New Roman"/>
          <w:sz w:val="28"/>
          <w:szCs w:val="28"/>
        </w:rPr>
        <w:t xml:space="preserve">- достижение взаимовыгодных отношений между всеми связанными с организацией группами общественности путем содействия плодотворному взаимодействию с ними (в </w:t>
      </w:r>
      <w:proofErr w:type="spellStart"/>
      <w:r w:rsidRPr="008822B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822B6">
        <w:rPr>
          <w:rFonts w:ascii="Times New Roman" w:hAnsi="Times New Roman" w:cs="Times New Roman"/>
          <w:sz w:val="28"/>
          <w:szCs w:val="28"/>
        </w:rPr>
        <w:t>. со служащими, потребителями, поставщиками, производителями, персоналом и т.д.). Именно эта функция считается наиболее полезной, т.к. целевые группы общественности рассматриваются как партнеры организации, с которыми она вступает во взаимодействие.</w:t>
      </w:r>
    </w:p>
    <w:p w:rsidR="008822B6" w:rsidRPr="008822B6" w:rsidRDefault="008822B6" w:rsidP="00882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2B6">
        <w:rPr>
          <w:rFonts w:ascii="Times New Roman" w:hAnsi="Times New Roman" w:cs="Times New Roman"/>
          <w:sz w:val="28"/>
          <w:szCs w:val="28"/>
        </w:rPr>
        <w:t>PR – это планируемая и длительная по времени совокупность действий, позволяющих воздействовать на общественное мнение и направленных на формирование и поддержание доброжелательных отношений и взаимопонимания между организацией и окружающей общественностью.</w:t>
      </w:r>
    </w:p>
    <w:p w:rsidR="008822B6" w:rsidRPr="008822B6" w:rsidRDefault="008822B6" w:rsidP="00882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2B6">
        <w:rPr>
          <w:rFonts w:ascii="Times New Roman" w:hAnsi="Times New Roman" w:cs="Times New Roman"/>
          <w:sz w:val="28"/>
          <w:szCs w:val="28"/>
        </w:rPr>
        <w:lastRenderedPageBreak/>
        <w:t>Главная задача PR – изменить в свою пользу определенные мировоззрения людей</w:t>
      </w:r>
    </w:p>
    <w:p w:rsidR="008822B6" w:rsidRPr="008822B6" w:rsidRDefault="008822B6" w:rsidP="00882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2B6">
        <w:rPr>
          <w:rFonts w:ascii="Times New Roman" w:hAnsi="Times New Roman" w:cs="Times New Roman"/>
          <w:sz w:val="28"/>
          <w:szCs w:val="28"/>
        </w:rPr>
        <w:t>В любой рыночной структуре PR выполняют роль необходимого катализатора любого бизнес-процесса</w:t>
      </w:r>
    </w:p>
    <w:p w:rsidR="008822B6" w:rsidRPr="008822B6" w:rsidRDefault="008822B6" w:rsidP="00882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2B6">
        <w:rPr>
          <w:rFonts w:ascii="Times New Roman" w:hAnsi="Times New Roman" w:cs="Times New Roman"/>
          <w:sz w:val="28"/>
          <w:szCs w:val="28"/>
        </w:rPr>
        <w:t>Специалисты по PR чаще всего выступают в роли советников или адвокатов своих клиентов, кроме формирования положительного имиджа и информативной связи с внешней средой, в их обязанности входит участие в решении конкретных проблем, исправление неблагоприятной ситуации в целях минимизации последствий и т.д.</w:t>
      </w:r>
    </w:p>
    <w:p w:rsidR="008822B6" w:rsidRPr="008822B6" w:rsidRDefault="008822B6" w:rsidP="00882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2B6">
        <w:rPr>
          <w:rFonts w:ascii="Times New Roman" w:hAnsi="Times New Roman" w:cs="Times New Roman"/>
          <w:sz w:val="28"/>
          <w:szCs w:val="28"/>
        </w:rPr>
        <w:t>Внутренний PR в организации очень важен. Главная задача пиарщиков – поиск, налаживание и сохранение прочных контактов в коллективе, улучшение взаимодействия в коллективе</w:t>
      </w:r>
    </w:p>
    <w:p w:rsidR="008822B6" w:rsidRPr="008822B6" w:rsidRDefault="008822B6" w:rsidP="008822B6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2B6">
        <w:rPr>
          <w:rFonts w:ascii="Times New Roman" w:hAnsi="Times New Roman" w:cs="Times New Roman"/>
          <w:sz w:val="28"/>
          <w:szCs w:val="28"/>
        </w:rPr>
        <w:t> </w:t>
      </w:r>
    </w:p>
    <w:bookmarkEnd w:id="0"/>
    <w:p w:rsidR="008822B6" w:rsidRPr="008822B6" w:rsidRDefault="008822B6" w:rsidP="0095771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71B" w:rsidRPr="008822B6" w:rsidRDefault="0095771B" w:rsidP="0095771B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5771B" w:rsidRPr="0088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55F3"/>
    <w:multiLevelType w:val="multilevel"/>
    <w:tmpl w:val="0A08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70E93"/>
    <w:multiLevelType w:val="multilevel"/>
    <w:tmpl w:val="8E585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46EC0"/>
    <w:multiLevelType w:val="multilevel"/>
    <w:tmpl w:val="1B62D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D50FC"/>
    <w:multiLevelType w:val="multilevel"/>
    <w:tmpl w:val="2130A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A413B"/>
    <w:multiLevelType w:val="multilevel"/>
    <w:tmpl w:val="8CD8B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D1E6C"/>
    <w:multiLevelType w:val="multilevel"/>
    <w:tmpl w:val="835CC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C7886"/>
    <w:multiLevelType w:val="multilevel"/>
    <w:tmpl w:val="05562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A2C80"/>
    <w:multiLevelType w:val="multilevel"/>
    <w:tmpl w:val="E708A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FE"/>
    <w:rsid w:val="00570AFE"/>
    <w:rsid w:val="006F09BE"/>
    <w:rsid w:val="008822B6"/>
    <w:rsid w:val="0095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8F928-AC33-4DAF-AF38-56771C17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2016-10-10T05:09:00Z</dcterms:created>
  <dcterms:modified xsi:type="dcterms:W3CDTF">2016-10-10T05:24:00Z</dcterms:modified>
</cp:coreProperties>
</file>